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87B" w:rsidRPr="0043287B" w:rsidRDefault="0043287B" w:rsidP="004328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высокой вероятности бесплодия после искусственного аборта</w:t>
      </w:r>
    </w:p>
    <w:p w:rsidR="0043287B" w:rsidRPr="0043287B" w:rsidRDefault="0043287B" w:rsidP="0043287B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Искусственное прерывание беременности действительно связано с риском развития бесплодия, однако вероятность этого осложнения зависит от множества факторов: срока </w:t>
      </w:r>
      <w:proofErr w:type="spellStart"/>
      <w:r w:rsidRPr="0043287B">
        <w:rPr>
          <w:rFonts w:ascii="Times New Roman" w:eastAsia="Times New Roman" w:hAnsi="Times New Roman" w:cs="Times New Roman"/>
          <w:sz w:val="24"/>
          <w:szCs w:val="24"/>
        </w:rPr>
        <w:t>гестации</w:t>
      </w:r>
      <w:proofErr w:type="spellEnd"/>
      <w:r w:rsidRPr="0043287B">
        <w:rPr>
          <w:rFonts w:ascii="Times New Roman" w:eastAsia="Times New Roman" w:hAnsi="Times New Roman" w:cs="Times New Roman"/>
          <w:sz w:val="24"/>
          <w:szCs w:val="24"/>
        </w:rPr>
        <w:t>, метода аборта и качества медицинской помощи.</w:t>
      </w:r>
    </w:p>
    <w:p w:rsidR="0043287B" w:rsidRPr="0043287B" w:rsidRDefault="0043287B" w:rsidP="0043287B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Статистика риска</w:t>
      </w:r>
    </w:p>
    <w:p w:rsidR="0043287B" w:rsidRPr="0043287B" w:rsidRDefault="0043287B" w:rsidP="0043287B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По разным данным, шанс развития бесплодия после одного искусственного прерывания беременности составляет около </w:t>
      </w: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5%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. Этот риск существенно возрастает при проведении процедуры на больших сроках или при использовании </w:t>
      </w:r>
      <w:proofErr w:type="spellStart"/>
      <w:r w:rsidRPr="0043287B">
        <w:rPr>
          <w:rFonts w:ascii="Times New Roman" w:eastAsia="Times New Roman" w:hAnsi="Times New Roman" w:cs="Times New Roman"/>
          <w:sz w:val="24"/>
          <w:szCs w:val="24"/>
        </w:rPr>
        <w:t>травматичных</w:t>
      </w:r>
      <w:proofErr w:type="spellEnd"/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методов (инструментальное выскабливание).</w:t>
      </w:r>
    </w:p>
    <w:p w:rsidR="0043287B" w:rsidRPr="0043287B" w:rsidRDefault="0043287B" w:rsidP="0043287B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Для молодых женщин, особенно при прерывании первой беременности, риск осложнений оценивается в диапазоне от </w:t>
      </w: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50 до 60%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, что включает не только бесплодие, но и </w:t>
      </w:r>
      <w:proofErr w:type="spellStart"/>
      <w:r w:rsidRPr="0043287B">
        <w:rPr>
          <w:rFonts w:ascii="Times New Roman" w:eastAsia="Times New Roman" w:hAnsi="Times New Roman" w:cs="Times New Roman"/>
          <w:sz w:val="24"/>
          <w:szCs w:val="24"/>
        </w:rPr>
        <w:t>невынашивание</w:t>
      </w:r>
      <w:proofErr w:type="spellEnd"/>
      <w:r w:rsidRPr="0043287B">
        <w:rPr>
          <w:rFonts w:ascii="Times New Roman" w:eastAsia="Times New Roman" w:hAnsi="Times New Roman" w:cs="Times New Roman"/>
          <w:sz w:val="24"/>
          <w:szCs w:val="24"/>
        </w:rPr>
        <w:t>, нарушения цикла и хроническое воспаление.</w:t>
      </w:r>
    </w:p>
    <w:p w:rsidR="0043287B" w:rsidRPr="0043287B" w:rsidRDefault="0043287B" w:rsidP="0043287B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Согласно статистике, примерно </w:t>
      </w: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10–12%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женщин получают диагноз «бесплодие» именно как следствие проведённого ранее аборта. То есть, каждая десятая женщина сталкивается с этой проблемой.</w:t>
      </w:r>
    </w:p>
    <w:p w:rsidR="0043287B" w:rsidRPr="0043287B" w:rsidRDefault="0043287B" w:rsidP="0043287B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Механизмы возникновения бесплодия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Бесплодие может развиваться по нескольким причинам:</w:t>
      </w:r>
    </w:p>
    <w:p w:rsidR="0043287B" w:rsidRPr="0043287B" w:rsidRDefault="0043287B" w:rsidP="0043287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Повреждение базального слоя эндометрия.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Это приводит к истончению слизистой матки, из-за чего оплодотворённая яйцеклетка не может имплантироваться, что вызывает ранние репродуктивные потери.</w:t>
      </w:r>
    </w:p>
    <w:p w:rsidR="0043287B" w:rsidRPr="0043287B" w:rsidRDefault="0043287B" w:rsidP="0043287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Образование спаек (синдром </w:t>
      </w:r>
      <w:proofErr w:type="spellStart"/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Ашермана</w:t>
      </w:r>
      <w:proofErr w:type="spellEnd"/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В полости матки разрастается соединительная ткань, деформируя её и нарушая процесс имплантации эмбриона.</w:t>
      </w:r>
    </w:p>
    <w:p w:rsidR="0043287B" w:rsidRPr="0043287B" w:rsidRDefault="0043287B" w:rsidP="0043287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Хронические воспалительные процессы.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После хирургического вмешательства возможно развитие хронического эндометрита, который мешает подготовке слизистой к беременности и часто приводит к замершей беременности.</w:t>
      </w:r>
    </w:p>
    <w:p w:rsidR="0043287B" w:rsidRPr="0043287B" w:rsidRDefault="0043287B" w:rsidP="0043287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Воспалительные заболевания органов малого таза.</w:t>
      </w: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Инфицирование во время операции может привести к воспалениям придатков, эрозии шейки матки и другим патологиям, которые также являются причиной вторичного бесплодия.</w:t>
      </w:r>
    </w:p>
    <w:p w:rsidR="0043287B" w:rsidRPr="0043287B" w:rsidRDefault="0043287B" w:rsidP="0043287B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b/>
          <w:bCs/>
          <w:sz w:val="24"/>
          <w:szCs w:val="24"/>
        </w:rPr>
        <w:t>Факторы, влияющие на риск</w:t>
      </w:r>
      <w:proofErr w:type="gramStart"/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proofErr w:type="gramEnd"/>
      <w:r w:rsidRPr="0043287B">
        <w:rPr>
          <w:rFonts w:ascii="Times New Roman" w:eastAsia="Times New Roman" w:hAnsi="Times New Roman" w:cs="Times New Roman"/>
          <w:sz w:val="24"/>
          <w:szCs w:val="24"/>
        </w:rPr>
        <w:t>аиболее опасным для репродуктивного здоровья является хирургический аборт методом выскабливания. Более щадящими считаются медикаментозный аборт и вакуумная аспирация («мини-аборт»), так как они меньше травмируют слизистую оболочку матки. Также важную роль играет выбор клиники и соблюдение медицинских протоколов, а после процедуры необходимо наблюдение у врача для своевременной коррекции возможных гормональных сбоев и воспалительных процессов.</w:t>
      </w:r>
    </w:p>
    <w:p w:rsidR="0043287B" w:rsidRPr="0043287B" w:rsidRDefault="0043287B" w:rsidP="0043287B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хотя абсолютный риск бесплодия после одного аборта относительно невелик (около 5%), он значительно увеличивается при наличии сопутствующих факторов, повторных процедурах и поздних сроках. Вторичное бесплодие сегодня рассматривается как одно из самых частых последствий искусственного прерывания беременности, составляя значительную долю в структуре всех причин приобретённой </w:t>
      </w:r>
      <w:proofErr w:type="spellStart"/>
      <w:r w:rsidRPr="0043287B">
        <w:rPr>
          <w:rFonts w:ascii="Times New Roman" w:eastAsia="Times New Roman" w:hAnsi="Times New Roman" w:cs="Times New Roman"/>
          <w:sz w:val="24"/>
          <w:szCs w:val="24"/>
        </w:rPr>
        <w:t>инфертильности</w:t>
      </w:r>
      <w:proofErr w:type="spellEnd"/>
      <w:r w:rsidRPr="0043287B">
        <w:rPr>
          <w:rFonts w:ascii="Times New Roman" w:eastAsia="Times New Roman" w:hAnsi="Times New Roman" w:cs="Times New Roman"/>
          <w:sz w:val="24"/>
          <w:szCs w:val="24"/>
        </w:rPr>
        <w:t xml:space="preserve"> у женщин.</w:t>
      </w:r>
    </w:p>
    <w:p w:rsidR="009156B4" w:rsidRDefault="009156B4"/>
    <w:sectPr w:rsidR="00915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474A0"/>
    <w:multiLevelType w:val="multilevel"/>
    <w:tmpl w:val="038A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161104"/>
    <w:multiLevelType w:val="multilevel"/>
    <w:tmpl w:val="D9B0E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287B"/>
    <w:rsid w:val="0043287B"/>
    <w:rsid w:val="00915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3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4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OMK_GNV</dc:creator>
  <cp:keywords/>
  <dc:description/>
  <cp:lastModifiedBy>OMK_GNV</cp:lastModifiedBy>
  <cp:revision>3</cp:revision>
  <dcterms:created xsi:type="dcterms:W3CDTF">2026-06-10T04:24:00Z</dcterms:created>
  <dcterms:modified xsi:type="dcterms:W3CDTF">2026-06-10T04:27:00Z</dcterms:modified>
</cp:coreProperties>
</file>